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7"/>
        <w:gridCol w:w="2325"/>
        <w:gridCol w:w="432"/>
        <w:gridCol w:w="411"/>
        <w:gridCol w:w="864"/>
        <w:gridCol w:w="1400"/>
        <w:gridCol w:w="243"/>
        <w:gridCol w:w="42"/>
        <w:gridCol w:w="1633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D80B2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D80B2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270263">
        <w:trPr>
          <w:gridAfter w:val="1"/>
          <w:wAfter w:w="9" w:type="dxa"/>
          <w:trHeight w:val="456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D462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D4629B">
              <w:rPr>
                <w:rFonts w:asciiTheme="majorBidi" w:hAnsiTheme="majorBidi" w:cs="B Nazanin" w:hint="cs"/>
                <w:b/>
                <w:bCs/>
                <w:rtl/>
              </w:rPr>
              <w:t>قلب و عروق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4508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45086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D80B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450863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D80B2B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حمید ابوطالب کدخداییان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D62C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62CE9" w:rsidP="00D62CE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Habootaleb92@gmail.com</w:t>
            </w:r>
          </w:p>
        </w:tc>
      </w:tr>
      <w:tr w:rsidR="0055222F" w:rsidRPr="000D5DB0" w:rsidTr="00270263">
        <w:trPr>
          <w:gridAfter w:val="1"/>
          <w:wAfter w:w="9" w:type="dxa"/>
        </w:trPr>
        <w:tc>
          <w:tcPr>
            <w:tcW w:w="19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55222F" w:rsidRPr="000D5DB0" w:rsidTr="00270263">
        <w:trPr>
          <w:gridAfter w:val="1"/>
          <w:wAfter w:w="9" w:type="dxa"/>
          <w:trHeight w:val="768"/>
        </w:trPr>
        <w:tc>
          <w:tcPr>
            <w:tcW w:w="19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E5790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دستگاه قلب و عروق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 xml:space="preserve">و نحوه ایجاد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</w:t>
            </w:r>
            <w:r w:rsidR="00E57908">
              <w:rPr>
                <w:rFonts w:asciiTheme="majorBidi" w:hAnsiTheme="majorBidi" w:cs="B Nazanin" w:hint="cs"/>
                <w:b/>
                <w:bCs/>
                <w:rtl/>
              </w:rPr>
              <w:t>را بداند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55222F" w:rsidRPr="000D5DB0" w:rsidTr="00270263">
        <w:trPr>
          <w:gridAfter w:val="1"/>
          <w:wAfter w:w="9" w:type="dxa"/>
          <w:trHeight w:val="832"/>
        </w:trPr>
        <w:tc>
          <w:tcPr>
            <w:tcW w:w="19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6F1055" w:rsidRPr="000D5DB0" w:rsidTr="00270263">
        <w:trPr>
          <w:gridAfter w:val="1"/>
          <w:wAfter w:w="9" w:type="dxa"/>
          <w:trHeight w:val="570"/>
        </w:trPr>
        <w:tc>
          <w:tcPr>
            <w:tcW w:w="19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60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55222F" w:rsidRPr="000D5DB0" w:rsidTr="00270263">
        <w:trPr>
          <w:gridAfter w:val="1"/>
          <w:wAfter w:w="9" w:type="dxa"/>
          <w:trHeight w:val="257"/>
        </w:trPr>
        <w:tc>
          <w:tcPr>
            <w:tcW w:w="19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</w:t>
            </w:r>
            <w:r w:rsidR="007E1956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 و عروق 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60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8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5222F" w:rsidRPr="000D5DB0" w:rsidTr="00270263">
        <w:trPr>
          <w:gridAfter w:val="2"/>
          <w:wAfter w:w="18" w:type="dxa"/>
        </w:trPr>
        <w:tc>
          <w:tcPr>
            <w:tcW w:w="19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60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55222F" w:rsidRPr="000D5DB0" w:rsidTr="00270263">
        <w:trPr>
          <w:gridAfter w:val="2"/>
          <w:wAfter w:w="18" w:type="dxa"/>
        </w:trPr>
        <w:tc>
          <w:tcPr>
            <w:tcW w:w="19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6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270263">
        <w:trPr>
          <w:gridAfter w:val="2"/>
          <w:wAfter w:w="18" w:type="dxa"/>
        </w:trPr>
        <w:tc>
          <w:tcPr>
            <w:tcW w:w="19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6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270263">
        <w:trPr>
          <w:gridAfter w:val="2"/>
          <w:wAfter w:w="18" w:type="dxa"/>
        </w:trPr>
        <w:tc>
          <w:tcPr>
            <w:tcW w:w="19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60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270263">
        <w:trPr>
          <w:gridAfter w:val="2"/>
          <w:wAfter w:w="18" w:type="dxa"/>
        </w:trPr>
        <w:tc>
          <w:tcPr>
            <w:tcW w:w="19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3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55222F" w:rsidRPr="000D5DB0" w:rsidTr="00270263">
        <w:trPr>
          <w:gridAfter w:val="2"/>
          <w:wAfter w:w="18" w:type="dxa"/>
          <w:trHeight w:val="697"/>
        </w:trPr>
        <w:tc>
          <w:tcPr>
            <w:tcW w:w="19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55222F" w:rsidRPr="000D5DB0" w:rsidTr="00270263">
        <w:trPr>
          <w:gridAfter w:val="2"/>
          <w:wAfter w:w="18" w:type="dxa"/>
          <w:trHeight w:val="1382"/>
        </w:trPr>
        <w:tc>
          <w:tcPr>
            <w:tcW w:w="19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35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3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64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0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1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174C9E" w:rsidRPr="002D1BB5" w:rsidRDefault="00F531F5" w:rsidP="00F531F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Introduction thoracic cage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4649A6" w:rsidRPr="002D1BB5" w:rsidRDefault="00F531F5" w:rsidP="0055222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Thoracic cage and features</w:t>
            </w: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74C9E" w:rsidRPr="002D1BB5" w:rsidRDefault="002702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3069D0" w:rsidRPr="002D1BB5" w:rsidRDefault="00F531F5" w:rsidP="0055222F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</w:rPr>
              <w:t>Medastinum</w:t>
            </w:r>
            <w:proofErr w:type="spellEnd"/>
            <w:r w:rsidR="0055222F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531F5" w:rsidRPr="002D1BB5" w:rsidRDefault="00F531F5" w:rsidP="00F531F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74C9E" w:rsidRPr="002D1BB5" w:rsidRDefault="0027026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Pericardium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heart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Large blood vessels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Histology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Histology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lastRenderedPageBreak/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short </w:t>
            </w:r>
            <w:r>
              <w:rPr>
                <w:rFonts w:asciiTheme="majorBidi" w:hAnsiTheme="majorBidi" w:cs="B Nazanin"/>
                <w:b/>
                <w:bCs/>
              </w:rPr>
              <w:lastRenderedPageBreak/>
              <w:t>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10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270263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35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18" w:type="dxa"/>
            <w:gridSpan w:val="3"/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3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1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4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70263" w:rsidRPr="002D1BB5" w:rsidTr="00270263">
        <w:trPr>
          <w:trHeight w:val="553"/>
        </w:trPr>
        <w:tc>
          <w:tcPr>
            <w:tcW w:w="600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270263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به تفکیک عناوین درس را در جدول فوق در ستون مربوطه قید گردد .</w:t>
            </w:r>
          </w:p>
        </w:tc>
      </w:tr>
      <w:tr w:rsidR="00270263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270263" w:rsidRPr="002D1BB5" w:rsidRDefault="00270263" w:rsidP="002702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2- کوتاه پاسخ   ) </w:t>
            </w:r>
          </w:p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ای   2- جورکردنی 3- صحیح  /غلط )</w:t>
            </w:r>
          </w:p>
        </w:tc>
      </w:tr>
      <w:tr w:rsidR="00270263" w:rsidRPr="002D1BB5" w:rsidTr="0027026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5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3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270263" w:rsidRPr="002D1BB5" w:rsidTr="0027026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5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5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  <w:r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39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70263" w:rsidRPr="002D1BB5" w:rsidRDefault="00270263" w:rsidP="0027026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Pr="002D1BB5">
              <w:rPr>
                <w:rFonts w:asciiTheme="majorBidi" w:hAnsiTheme="majorBidi" w:cs="B Nazanin"/>
                <w:b/>
                <w:bCs/>
              </w:rPr>
              <w:t>P</w:t>
            </w:r>
            <w:r>
              <w:rPr>
                <w:rFonts w:asciiTheme="majorBidi" w:hAnsiTheme="majorBidi" w:cs="B Nazanin"/>
                <w:b/>
                <w:bCs/>
              </w:rPr>
              <w:t>a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inting </w:t>
            </w:r>
          </w:p>
        </w:tc>
      </w:tr>
      <w:tr w:rsidR="00270263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70263" w:rsidRPr="002D1BB5" w:rsidRDefault="00270263" w:rsidP="00270263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4D87D604-3D11-4A97-A7C2-EB305DF7FF62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67A4F628-7552-43A5-9F3C-FF309A707E26}"/>
    <w:embedBold r:id="rId3" w:subsetted="1" w:fontKey="{32BC58B4-1C68-475F-A602-7912D67D864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4DF0B506-B875-4452-90D9-2000F1DE27F4}"/>
    <w:embedBold r:id="rId5" w:fontKey="{2ACD5BDC-1BBE-4F91-8921-E3342B2BE01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298EFD1-AAE0-47D8-9155-3D1088C17DF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542163D2-97C4-42EB-8B3F-A9BB4EBBA563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55pt;height:9.55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0263"/>
    <w:rsid w:val="00275A34"/>
    <w:rsid w:val="002832AE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50863"/>
    <w:rsid w:val="004649A6"/>
    <w:rsid w:val="00481D84"/>
    <w:rsid w:val="00496DB3"/>
    <w:rsid w:val="004D5DDB"/>
    <w:rsid w:val="004D6B3D"/>
    <w:rsid w:val="004E35D6"/>
    <w:rsid w:val="004E42EF"/>
    <w:rsid w:val="00522D5D"/>
    <w:rsid w:val="00551748"/>
    <w:rsid w:val="0055222F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6D84"/>
    <w:rsid w:val="006F1055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E1956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8D62A5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4629B"/>
    <w:rsid w:val="00D524AF"/>
    <w:rsid w:val="00D62CE9"/>
    <w:rsid w:val="00D76136"/>
    <w:rsid w:val="00D80B2B"/>
    <w:rsid w:val="00D82D63"/>
    <w:rsid w:val="00DD73E7"/>
    <w:rsid w:val="00DE2161"/>
    <w:rsid w:val="00DF5628"/>
    <w:rsid w:val="00E17F40"/>
    <w:rsid w:val="00E45D1E"/>
    <w:rsid w:val="00E575F7"/>
    <w:rsid w:val="00E57908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531F5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70523D14-6FB2-4A3C-9357-04F897B8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43</cp:revision>
  <cp:lastPrinted>2020-01-21T07:00:00Z</cp:lastPrinted>
  <dcterms:created xsi:type="dcterms:W3CDTF">2020-03-24T11:03:00Z</dcterms:created>
  <dcterms:modified xsi:type="dcterms:W3CDTF">2022-09-04T05:53:00Z</dcterms:modified>
</cp:coreProperties>
</file>